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0" w:rsidRPr="007E0824" w:rsidRDefault="00134E80" w:rsidP="00134E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24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134E80" w:rsidRPr="007E0824" w:rsidRDefault="00134E80" w:rsidP="00134E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24">
        <w:rPr>
          <w:rFonts w:ascii="Times New Roman" w:hAnsi="Times New Roman" w:cs="Times New Roman"/>
          <w:b/>
          <w:sz w:val="26"/>
          <w:szCs w:val="26"/>
        </w:rPr>
        <w:t>опасный вредитель – коричнево-мраморный клоп!</w:t>
      </w:r>
    </w:p>
    <w:p w:rsidR="00134E80" w:rsidRPr="007E0824" w:rsidRDefault="00134E80" w:rsidP="00134E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0824">
        <w:rPr>
          <w:rFonts w:ascii="Times New Roman" w:hAnsi="Times New Roman" w:cs="Times New Roman"/>
          <w:sz w:val="26"/>
          <w:szCs w:val="26"/>
        </w:rPr>
        <w:t>Коричнево-мраморный клоп (</w:t>
      </w:r>
      <w:proofErr w:type="spellStart"/>
      <w:r w:rsidRPr="007E0824">
        <w:rPr>
          <w:rFonts w:ascii="Times New Roman" w:hAnsi="Times New Roman" w:cs="Times New Roman"/>
          <w:sz w:val="26"/>
          <w:szCs w:val="26"/>
          <w:lang w:val="en-US"/>
        </w:rPr>
        <w:t>Halyomorpha</w:t>
      </w:r>
      <w:proofErr w:type="spellEnd"/>
      <w:r w:rsidRPr="007E0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0824">
        <w:rPr>
          <w:rFonts w:ascii="Times New Roman" w:hAnsi="Times New Roman" w:cs="Times New Roman"/>
          <w:sz w:val="26"/>
          <w:szCs w:val="26"/>
          <w:lang w:val="en-US"/>
        </w:rPr>
        <w:t>halys</w:t>
      </w:r>
      <w:proofErr w:type="spellEnd"/>
      <w:r w:rsidRPr="007E0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0824">
        <w:rPr>
          <w:rFonts w:ascii="Times New Roman" w:hAnsi="Times New Roman" w:cs="Times New Roman"/>
          <w:sz w:val="26"/>
          <w:szCs w:val="26"/>
          <w:shd w:val="clear" w:color="auto" w:fill="FFFFFF"/>
        </w:rPr>
        <w:t>Stål</w:t>
      </w:r>
      <w:proofErr w:type="spellEnd"/>
      <w:r w:rsidRPr="007E0824">
        <w:rPr>
          <w:rFonts w:ascii="Times New Roman" w:hAnsi="Times New Roman" w:cs="Times New Roman"/>
          <w:sz w:val="26"/>
          <w:szCs w:val="26"/>
          <w:shd w:val="clear" w:color="auto" w:fill="FFFFFF"/>
        </w:rPr>
        <w:t>.) – является отсутствующим карантинным вредителем единого Перечня карантинных объектов Евразийского экономического союза.</w:t>
      </w:r>
    </w:p>
    <w:p w:rsidR="00134E80" w:rsidRPr="00134E80" w:rsidRDefault="00134E80" w:rsidP="00134E8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Родиной мраморного клопа являются страны Юго-Восточной Азии, включая Китай, Японию, страны Корейского полуострова, Тайвань и Вьетнам. С 1996 г. мраморный клоп активно начал расселяться по территории США и к 2014 г. отмечался уже в 34 штатах и в южных провинциях Канады. В 2007 г. клоп был выявлен в Швейцарии, а в 2010 г. – в Новой Зеландии. В 2010 г. в Англии было обнаружено два живых клопа в багаже пассажира, следовавшего воздушным транспортом. В конце лета 2014 года в Сочи были выявлены первые единичные особи, не встречающегося ранее, мраморного клопа (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Holyomorpha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halys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Stal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.) – синоним – коричневый мраморный </w:t>
      </w:r>
      <w:proofErr w:type="gram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вонючий</w:t>
      </w:r>
      <w:proofErr w:type="gram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клоп. В 2015-2016 годах клоп нанес ощутимый вред насаждениям цитрусовых, фейхоа, хурме, томатам и другим культурам. Вредитель распространился на Черноморском побережье. В октябре 2016 года мраморный клоп выявлен в г. Краснодаре. Появился он с поставками цитрусовых, хурмы, фейхоа, завозимых из заселенных клопом территорий. Мраморный клоп является полифагом (многояден). По литературным данным в местах природного обитания питается 300 видами растений: овощные, плодовые культуры, соя. В списке наиболее сильно повреждаемых культур указывается и виноград.</w:t>
      </w:r>
    </w:p>
    <w:p w:rsidR="00134E80" w:rsidRPr="00134E80" w:rsidRDefault="00134E80" w:rsidP="00134E8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оричнево-мраморный клоп -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Halyomorpha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halys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Stаl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(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brown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marmorated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stink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bug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), относится к семейству клопов-щитников и получил свое название за оригинальную окраску: цвет взрослого клопа коричневый со светлыми вкраплениями и светлыми колечками на ножках и усиках, что визуально создает эффект мраморной окраски. Мраморный клоп выделяет через протоки жидкость с очень неприятным запахом, высасывая при этом соки, делает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а при уколах в плодоножку – осыпаются. В осенний период клопы, отыскивая укрытия для перезимовки, проникают в жилище, вызывая у чувствительных людей аллергию. Круг питающих растений для мраморного клопа в новых для него условиях обитания оказался довольно широким: из плодовых культур – яблоня, груша, все виды цитрусовых (мандарин, лимон, апельсин), персик, хурма, инжир, фундук, виноград; из овощных культур предпочтение отдавалось томату, фасоли, огурцу, перцу, кукурузе; из декоративных –  розе.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Идентифицировать опасного карантинного вредителя возможно визуальным методом при проведении систематических карантинных фитосанитарных обследованиях территории Республики Крым.</w:t>
      </w:r>
    </w:p>
    <w:p w:rsidR="007E0824" w:rsidRPr="007E0824" w:rsidRDefault="00134E80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есной, с третьей декады апреля перезимовавшие взрослые клопы в поисках питания заселяют растения-хозяева. При наступлении устойчивых суточных температур +10-12 </w:t>
      </w:r>
      <w:proofErr w:type="spellStart"/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о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spellEnd"/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 насекомых наступает «брачный период», клопы активно копулируют и первые яйцекладки коричнево-мраморного клопа можно обнаружить уже в первомайский период. Самка откладывает белые шарики яиц кучками по 2-3 десятка, прикрепляя кладку к нижней стороне листа. В условиях Юга России коричнево-мраморный клоп развивается в 3-х поколениях: 1-е поколение – с начала мая (яйцекладки) до конца июня; с середины июня до начала августа </w:t>
      </w:r>
      <w:r w:rsidR="007E0824"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–</w:t>
      </w:r>
      <w:r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2-е поколение; 3-е поколение развивается с начала августа и до октября, уходя затем в диапаузу – на зимовку.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тродившиеся личинки остаются на месте кладки, так сказать «в гнезде» в течение нескольких дней. Личинки растут и развиваются, </w:t>
      </w:r>
      <w:proofErr w:type="gramStart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проходя через пять личиночных возрастов</w:t>
      </w:r>
      <w:proofErr w:type="gramEnd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Возрастную принадлежность личинки можно установить визуально, в виду высокого полиморфизма вредителя – и по размеру и по окраске: 1-й возраст – личинки оранжево-красные размером около 2,4 мм; во 2-м – растут и темнеют до почти черного оттенка, а личинки старших возрастов (3-5) приобретают коричнево-белую окраску и достигают в длину 12 мм.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ред и вредоносность фитофага весьма велики – снижение урожайности в 2-3 раза: на плодовых семечковых яблоне и груше образуется некроз, опробковение, бугристость, а под кожицей – сухая </w:t>
      </w:r>
      <w:proofErr w:type="spellStart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ватообразная</w:t>
      </w:r>
      <w:proofErr w:type="spellEnd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ткань; на винограде – ягоды не развиваются и опадают; на фундуке повреждает орехи в стадии молочно-восковой спелости, приводя к прекращению развития ядра; на инжире и хурме приводит к недоразвитости и преждевременному опадению плодов;</w:t>
      </w:r>
      <w:proofErr w:type="gramEnd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перце и томатах – в местах прокола развивается гниль плодов; на кукурузе – в початках не развиваются зерновки.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оричнево-мраморный</w:t>
      </w: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клоп</w:t>
      </w: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является серьезным сельскохозяйственным вредителем. Особую обеспокоенность вредитель вызывает у виноградарей и виноделов, так как клоп не только повреждает ягоды, но и оказывает влияние на качество самого вина.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оричнево-мраморный клоп для человека угрозы не представляет, но определенный дискомфорт вносит - когда насекомые пытаются найти укромное место для зимовки в наших жилищах. Такая защитная особенность клопов, как выделение специальными железами резкого неприятного запаха, напоминающего запах жженой резины или кинзы, предохраняет вредителя от птиц и хищных насекомых, однако может вызывать аллергические реакции у человека.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динственным эффективным способом борьбы и защиты растений от коричнево-мраморного клопа является химическая обработка пестицидами, разрешенными к применению на </w:t>
      </w: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территории Российской Федерации.</w:t>
      </w:r>
    </w:p>
    <w:p w:rsidR="00134E80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ротив мраморного клопа единственным эффективным способом борьбы является </w:t>
      </w:r>
      <w:proofErr w:type="gramStart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химический</w:t>
      </w:r>
      <w:proofErr w:type="gramEnd"/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При этом основной «удар» по вредителю следует наносить в весенний период, когда развивается первое ег</w:t>
      </w: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поколение, причем теми пестици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дами, которые разрешены к применению на территории Российской </w:t>
      </w:r>
      <w:r w:rsidR="00134E80" w:rsidRPr="00134E8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Федерации. Тем самым есть возможность сократить численность первого поколения, что закономерно приведет к снижению численности и последующих поколений, а, следовательно, сократит затраты на защитные мероприятия.</w:t>
      </w:r>
    </w:p>
    <w:p w:rsidR="007E0824" w:rsidRPr="007E0824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 целью предотвращения заноса и распространения на территории Республики Крым коричнево-мраморного клопа при обнаружении карантинных объектов или признаков, указывающих на их наличие, </w:t>
      </w:r>
      <w:r w:rsidRPr="007E082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владельцы, пользователи </w:t>
      </w:r>
      <w:proofErr w:type="spellStart"/>
      <w:r w:rsidRPr="007E082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подкарантинных</w:t>
      </w:r>
      <w:proofErr w:type="spellEnd"/>
      <w:r w:rsidRPr="007E082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объектов</w:t>
      </w: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для оперативного оповещения немедленно должны обратиться на «горячую линию» </w:t>
      </w:r>
      <w:proofErr w:type="spellStart"/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Крымсельхознадзора</w:t>
      </w:r>
      <w:proofErr w:type="spellEnd"/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адресу: г. Симферополь, пер. Тихий, 6. </w:t>
      </w:r>
    </w:p>
    <w:p w:rsidR="007E0824" w:rsidRPr="00134E80" w:rsidRDefault="007E0824" w:rsidP="007E08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тел/факс: (3652) 27-53-66, адрес эл. почты: </w:t>
      </w:r>
      <w:hyperlink r:id="rId5" w:history="1"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krimselkhoznadzor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szfn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rk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7E0824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7E082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134E80" w:rsidRPr="00C422BF" w:rsidRDefault="00134E80" w:rsidP="00134E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BF" w:rsidRDefault="00C422BF" w:rsidP="00C52D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2" cy="500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3" cy="50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F" w:rsidRDefault="00C422BF" w:rsidP="00C42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18566" cy="5895208"/>
            <wp:effectExtent l="444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mornyy_kl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1396" cy="590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F" w:rsidRDefault="00C422BF" w:rsidP="00C42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4728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ва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47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F" w:rsidRDefault="00C422BF" w:rsidP="00C42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76181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02016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572" cy="87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F" w:rsidRPr="00C422BF" w:rsidRDefault="00C422BF" w:rsidP="00C42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667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аты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77" cy="66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2BF" w:rsidRPr="00C4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0"/>
    <w:rsid w:val="00085B30"/>
    <w:rsid w:val="00134E80"/>
    <w:rsid w:val="007E0824"/>
    <w:rsid w:val="00C422BF"/>
    <w:rsid w:val="00C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8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8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krimselkhoznadzor@szfn.rk.gov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2018-03-05T15:07:00Z</dcterms:created>
  <dcterms:modified xsi:type="dcterms:W3CDTF">2018-03-06T08:35:00Z</dcterms:modified>
</cp:coreProperties>
</file>